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9E74" w14:textId="77777777" w:rsidR="00F56C89" w:rsidRDefault="00000000">
      <w:pPr>
        <w:spacing w:after="84" w:line="259" w:lineRule="auto"/>
        <w:ind w:left="0" w:right="1" w:firstLine="0"/>
        <w:jc w:val="center"/>
      </w:pPr>
      <w:r>
        <w:rPr>
          <w:b/>
          <w:sz w:val="24"/>
        </w:rPr>
        <w:t xml:space="preserve">POLITYKA PRYWATNOŚCI  </w:t>
      </w:r>
    </w:p>
    <w:p w14:paraId="64EB935E" w14:textId="77777777" w:rsidR="00F56C89" w:rsidRDefault="00000000">
      <w:pPr>
        <w:spacing w:after="117" w:line="259" w:lineRule="auto"/>
        <w:ind w:left="44" w:right="0" w:firstLine="0"/>
        <w:jc w:val="center"/>
      </w:pPr>
      <w:r>
        <w:rPr>
          <w:b/>
        </w:rPr>
        <w:t xml:space="preserve"> </w:t>
      </w:r>
    </w:p>
    <w:p w14:paraId="3C816513" w14:textId="77777777" w:rsidR="00F56C89" w:rsidRDefault="00000000">
      <w:pPr>
        <w:numPr>
          <w:ilvl w:val="0"/>
          <w:numId w:val="1"/>
        </w:numPr>
        <w:spacing w:after="120" w:line="257" w:lineRule="auto"/>
        <w:ind w:right="0" w:hanging="328"/>
        <w:jc w:val="left"/>
      </w:pPr>
      <w:r>
        <w:rPr>
          <w:b/>
        </w:rPr>
        <w:t xml:space="preserve">DEFINICJE </w:t>
      </w:r>
    </w:p>
    <w:p w14:paraId="4B0F6145" w14:textId="77777777" w:rsidR="00F56C89" w:rsidRDefault="00000000">
      <w:pPr>
        <w:numPr>
          <w:ilvl w:val="1"/>
          <w:numId w:val="1"/>
        </w:numPr>
        <w:ind w:right="0" w:hanging="424"/>
      </w:pPr>
      <w:r>
        <w:rPr>
          <w:b/>
        </w:rPr>
        <w:t xml:space="preserve">Dane osobowe </w:t>
      </w:r>
      <w:r>
        <w:t xml:space="preserve">- wszelkie informacje o zidentyfikowanej lub możliwej do zidentyfikowania osobie fizycznej; osoba fizyczna możliwa do zidentyfikowania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 </w:t>
      </w:r>
    </w:p>
    <w:p w14:paraId="281365F7" w14:textId="77777777" w:rsidR="00F56C89" w:rsidRDefault="00000000">
      <w:pPr>
        <w:numPr>
          <w:ilvl w:val="1"/>
          <w:numId w:val="1"/>
        </w:numPr>
        <w:spacing w:after="121" w:line="259" w:lineRule="auto"/>
        <w:ind w:right="0" w:hanging="424"/>
      </w:pPr>
      <w:r>
        <w:rPr>
          <w:b/>
        </w:rPr>
        <w:t xml:space="preserve">Polityka </w:t>
      </w:r>
      <w:r>
        <w:t xml:space="preserve">– niniejsza Polityka Prywatności. </w:t>
      </w:r>
    </w:p>
    <w:p w14:paraId="0B3B7CAA" w14:textId="77777777" w:rsidR="00F56C89" w:rsidRDefault="00000000">
      <w:pPr>
        <w:numPr>
          <w:ilvl w:val="1"/>
          <w:numId w:val="1"/>
        </w:numPr>
        <w:ind w:right="0" w:hanging="424"/>
      </w:pPr>
      <w:r>
        <w:rPr>
          <w:b/>
        </w:rPr>
        <w:t xml:space="preserve">RODO </w:t>
      </w:r>
      <w:r>
        <w:t xml:space="preserve"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042A47A0" w14:textId="77777777" w:rsidR="00F56C89" w:rsidRDefault="00000000">
      <w:pPr>
        <w:numPr>
          <w:ilvl w:val="1"/>
          <w:numId w:val="1"/>
        </w:numPr>
        <w:ind w:right="0" w:hanging="424"/>
      </w:pPr>
      <w:r>
        <w:rPr>
          <w:b/>
        </w:rPr>
        <w:t xml:space="preserve">Strona </w:t>
      </w:r>
      <w:r>
        <w:rPr>
          <w:b/>
        </w:rPr>
        <w:tab/>
        <w:t xml:space="preserve">Internetowa </w:t>
      </w:r>
      <w:r>
        <w:rPr>
          <w:b/>
        </w:rPr>
        <w:tab/>
      </w:r>
      <w:r>
        <w:t xml:space="preserve">– </w:t>
      </w:r>
      <w:r>
        <w:tab/>
        <w:t xml:space="preserve">serwis </w:t>
      </w:r>
      <w:r>
        <w:tab/>
        <w:t xml:space="preserve">internetowy </w:t>
      </w:r>
      <w:r>
        <w:tab/>
        <w:t xml:space="preserve">prowadzony </w:t>
      </w:r>
      <w:r>
        <w:tab/>
        <w:t xml:space="preserve">przez </w:t>
      </w:r>
      <w:r>
        <w:tab/>
        <w:t xml:space="preserve">PKOl </w:t>
      </w:r>
      <w:r>
        <w:tab/>
        <w:t xml:space="preserve">pod </w:t>
      </w:r>
      <w:r>
        <w:tab/>
        <w:t xml:space="preserve">adresem </w:t>
      </w:r>
      <w:r>
        <w:rPr>
          <w:color w:val="0563C1"/>
          <w:u w:val="single" w:color="0563C1"/>
        </w:rPr>
        <w:t>http://www.olimpijski.pl/</w:t>
      </w:r>
      <w:r>
        <w:t xml:space="preserve">. </w:t>
      </w:r>
    </w:p>
    <w:p w14:paraId="650A6BA3" w14:textId="77777777" w:rsidR="00F56C89" w:rsidRDefault="00000000">
      <w:pPr>
        <w:numPr>
          <w:ilvl w:val="1"/>
          <w:numId w:val="1"/>
        </w:numPr>
        <w:ind w:right="0" w:hanging="424"/>
      </w:pPr>
      <w:r>
        <w:rPr>
          <w:b/>
        </w:rPr>
        <w:t xml:space="preserve">Państwo lub Użytkownicy </w:t>
      </w:r>
      <w:r>
        <w:t xml:space="preserve">– każda osoba fizyczna odwiedzająca Stronę Internetową lub korzystająca z jednej albo kilku funkcjonalności, o których mowa w Polityce lub której dane osobowe są przetwarzane w związku z czynnościami, o których mowa w Polityce. </w:t>
      </w:r>
    </w:p>
    <w:p w14:paraId="5BD033FD" w14:textId="77777777" w:rsidR="00F56C89" w:rsidRDefault="00000000">
      <w:pPr>
        <w:numPr>
          <w:ilvl w:val="0"/>
          <w:numId w:val="1"/>
        </w:numPr>
        <w:spacing w:after="120" w:line="257" w:lineRule="auto"/>
        <w:ind w:right="0" w:hanging="328"/>
        <w:jc w:val="left"/>
      </w:pPr>
      <w:r>
        <w:rPr>
          <w:b/>
        </w:rPr>
        <w:t xml:space="preserve">KTO JEST ADMINISTRATOREM PAŃSTWA DANYCH OSOBOWYCH I JAK MOŻNA SIĘ Z NIM SKONTAKTOWAĆ? </w:t>
      </w:r>
    </w:p>
    <w:p w14:paraId="5D6760B4" w14:textId="77777777" w:rsidR="00F56C89" w:rsidRDefault="00000000">
      <w:pPr>
        <w:numPr>
          <w:ilvl w:val="1"/>
          <w:numId w:val="1"/>
        </w:numPr>
        <w:ind w:right="0" w:hanging="424"/>
      </w:pPr>
      <w:r>
        <w:t>Administratorem Państwa danych osobowych jest Polski Komitet Olimpijski z siedzibą w Warszawie („</w:t>
      </w:r>
      <w:r>
        <w:rPr>
          <w:b/>
        </w:rPr>
        <w:t>PKOl</w:t>
      </w:r>
      <w:r>
        <w:t>” lub „</w:t>
      </w:r>
      <w:r>
        <w:rPr>
          <w:b/>
        </w:rPr>
        <w:t>My</w:t>
      </w:r>
      <w:r>
        <w:t xml:space="preserve">”). Nasze dane kontaktowe: Polski Komitet Olimpijski, ul. Wybrzeże Gdyńskie 4, 01-531 Warszawa, e-mail: pkol@pkol.pl). </w:t>
      </w:r>
    </w:p>
    <w:p w14:paraId="61F5B387" w14:textId="77777777" w:rsidR="00F56C89" w:rsidRDefault="00000000">
      <w:pPr>
        <w:numPr>
          <w:ilvl w:val="0"/>
          <w:numId w:val="1"/>
        </w:numPr>
        <w:spacing w:after="120" w:line="257" w:lineRule="auto"/>
        <w:ind w:right="0" w:hanging="328"/>
        <w:jc w:val="left"/>
      </w:pPr>
      <w:r>
        <w:rPr>
          <w:b/>
        </w:rPr>
        <w:t xml:space="preserve">W JAKIM CELU PRZETWARZAMY PAŃSTWA DANE OSOBOWE?  </w:t>
      </w:r>
    </w:p>
    <w:p w14:paraId="29F52F97" w14:textId="77777777" w:rsidR="00F56C89" w:rsidRDefault="00000000">
      <w:pPr>
        <w:numPr>
          <w:ilvl w:val="1"/>
          <w:numId w:val="1"/>
        </w:numPr>
        <w:spacing w:after="120" w:line="257" w:lineRule="auto"/>
        <w:ind w:right="0" w:hanging="424"/>
      </w:pPr>
      <w:r>
        <w:rPr>
          <w:b/>
        </w:rPr>
        <w:t xml:space="preserve">Przetwarzanie danych osobowych w związku z korzystaniem ze Strony Internetowej  </w:t>
      </w:r>
    </w:p>
    <w:p w14:paraId="3E2F7CC3" w14:textId="77777777" w:rsidR="00F56C89" w:rsidRDefault="00000000">
      <w:pPr>
        <w:numPr>
          <w:ilvl w:val="2"/>
          <w:numId w:val="1"/>
        </w:numPr>
        <w:ind w:right="0" w:hanging="568"/>
      </w:pPr>
      <w:r>
        <w:t xml:space="preserve">PKOl przetwarza dane osobowe wszystkich Użytkowników korzystających ze Strony Internetowej (w tym adres IP lub inne identyfikatory gromadzone za pośrednictwem plików </w:t>
      </w:r>
      <w:proofErr w:type="spellStart"/>
      <w:r>
        <w:t>cookies</w:t>
      </w:r>
      <w:proofErr w:type="spellEnd"/>
      <w:r>
        <w:t xml:space="preserve"> lub innych podobnych technologii). Dane te są zbierane w sposób automatyczny i wykorzystywane:</w:t>
      </w:r>
      <w:r>
        <w:rPr>
          <w:b/>
        </w:rPr>
        <w:t xml:space="preserve"> </w:t>
      </w:r>
    </w:p>
    <w:p w14:paraId="3ED21490" w14:textId="77777777" w:rsidR="00F56C89" w:rsidRDefault="00000000">
      <w:pPr>
        <w:numPr>
          <w:ilvl w:val="3"/>
          <w:numId w:val="1"/>
        </w:numPr>
        <w:ind w:right="0" w:hanging="708"/>
      </w:pPr>
      <w:r>
        <w:t xml:space="preserve">w celu świadczenia usług drogą elektroniczną polegających na udostępnianiu Użytkownikom treści gromadzonych na Stronie Internetowej – podstawą prawną przetwarzania danych osobowych przez PKOl jest niezbędność przetwarzania do wykonania umowy (art. 6 ust. 1 lit. b) RODO); </w:t>
      </w:r>
    </w:p>
    <w:p w14:paraId="1C6BBC58" w14:textId="77777777" w:rsidR="00F56C89" w:rsidRDefault="00000000">
      <w:pPr>
        <w:numPr>
          <w:ilvl w:val="3"/>
          <w:numId w:val="1"/>
        </w:numPr>
        <w:ind w:right="0" w:hanging="708"/>
      </w:pPr>
      <w:r>
        <w:t xml:space="preserve">w celach analitycznych i statystycznych – podstawą prawną przetwarzania danych osobowych przez PKOl jest prawnie uzasadniony interes PKOl polegający na badaniu aktywności Użytkowników na Stronie Internetowej, a także ich preferencji, w celu poprawiania stosowanych funkcjonalności na Stronie Internetowej (art. 6 ust. 1 lit. f) RODO); </w:t>
      </w:r>
    </w:p>
    <w:p w14:paraId="6C254240" w14:textId="77777777" w:rsidR="00F56C89" w:rsidRDefault="00000000">
      <w:pPr>
        <w:numPr>
          <w:ilvl w:val="3"/>
          <w:numId w:val="1"/>
        </w:numPr>
        <w:ind w:right="0" w:hanging="708"/>
      </w:pPr>
      <w:r>
        <w:t xml:space="preserve">w celu ewentualnego umożliwienia nawiązania kontaktu z właściwymi obszarami działalności PKOl za pośrednictwem elektronicznych formularzy kontaktowych – podstawą prawną przetwarzania danych osobowych przez PKOl jest prawnie uzasadniony interes PKOl polegający na: możliwości nawiązania kontaktu z Użytkownikami, umożliwieniu właściwej reakcji na informacje kierowane przez Użytkowników za pośrednictwem Strony Internetowej w związku z działalnością </w:t>
      </w:r>
      <w:r>
        <w:lastRenderedPageBreak/>
        <w:t xml:space="preserve">prowadzoną przez PKOl, a także aktualizacji baz teleadresowych współpracowników PKOl (m.in. formularz kontaktowy dla przedstawicieli mediów) (art. 6 ust. 1 lit. f) RODO); </w:t>
      </w:r>
    </w:p>
    <w:p w14:paraId="6C6B799F" w14:textId="77777777" w:rsidR="00F56C89" w:rsidRDefault="00000000">
      <w:pPr>
        <w:numPr>
          <w:ilvl w:val="3"/>
          <w:numId w:val="1"/>
        </w:numPr>
        <w:ind w:right="0" w:hanging="708"/>
      </w:pPr>
      <w:r>
        <w:t xml:space="preserve">w celu ewentualnego ustalenia lub dochodzenia przez PKOl roszczeń lub obrony przed roszczeniami – podstawą prawną przetwarzania danych osobowych przez PKOl jest prawnie uzasadniony interes PKOl polegający na możliwości ochrony jego praw (art. 6 ust. 1 lit. f) RODO); </w:t>
      </w:r>
    </w:p>
    <w:p w14:paraId="7225CA03" w14:textId="77777777" w:rsidR="00F56C89" w:rsidRDefault="00000000">
      <w:pPr>
        <w:numPr>
          <w:ilvl w:val="1"/>
          <w:numId w:val="1"/>
        </w:numPr>
        <w:spacing w:after="120" w:line="257" w:lineRule="auto"/>
        <w:ind w:right="0" w:hanging="424"/>
      </w:pPr>
      <w:r>
        <w:rPr>
          <w:b/>
        </w:rPr>
        <w:t xml:space="preserve">Korespondencja elektroniczna oraz tradycyjna </w:t>
      </w:r>
    </w:p>
    <w:p w14:paraId="6BA9AE62" w14:textId="77777777" w:rsidR="00512F42" w:rsidRDefault="00000000">
      <w:pPr>
        <w:numPr>
          <w:ilvl w:val="2"/>
          <w:numId w:val="1"/>
        </w:numPr>
        <w:ind w:right="0" w:hanging="568"/>
      </w:pPr>
      <w:r>
        <w:t xml:space="preserve">W przypadku przesłania korespondencji w wersji elektronicznej (np. w formie e-mail) lub drogą tradycyjną, w sprawie niezwiązanej z umową między nadawcą korespondencji a PKOl, dane osobowe zawarte w tej korespondencji są przetwarzane przez PKOl w celu załatwienia sprawy, której dotyczy korespondencja, oraz prowadzenia komunikacji z tym związanej - podstawą prawną przetwarzania danych osobowych przez PKOl jest prawnie uzasadniony interes PKOl polegający na obsłudze sprawy, której dotyczy korespondencja skierowana do PKOl w związku z prowadzoną przez niego działalnością (art. 6 ust. 1 lit. f) RODO). Dane podają Państwo dobrowolnie, jednak ich niepodanie uniemożliwi obsługę sprawy, której dotyczy korespondencja. </w:t>
      </w:r>
    </w:p>
    <w:p w14:paraId="2EC3BBAB" w14:textId="203D886E" w:rsidR="00F56C89" w:rsidRDefault="00000000" w:rsidP="00512F42">
      <w:pPr>
        <w:numPr>
          <w:ilvl w:val="1"/>
          <w:numId w:val="1"/>
        </w:numPr>
        <w:spacing w:after="120" w:line="257" w:lineRule="auto"/>
        <w:ind w:right="0" w:hanging="424"/>
      </w:pP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Kontakt telefoniczny </w:t>
      </w:r>
    </w:p>
    <w:p w14:paraId="26035C39" w14:textId="77777777" w:rsidR="00F56C89" w:rsidRDefault="00000000">
      <w:pPr>
        <w:ind w:left="1276" w:right="0" w:hanging="568"/>
      </w:pPr>
      <w:r>
        <w:t>3.3.1.</w:t>
      </w:r>
      <w:r>
        <w:rPr>
          <w:rFonts w:ascii="Arial" w:eastAsia="Arial" w:hAnsi="Arial" w:cs="Arial"/>
        </w:rPr>
        <w:t xml:space="preserve"> </w:t>
      </w:r>
      <w:r>
        <w:t xml:space="preserve">W przypadku kontaktowania się z PKOl drogą telefoniczną, w sprawie niezwiązanej z umową między osobą kontaktującą i PKOl, PKOl przetwarza dane osobowe osób kontaktujących się w celu załatwienia sprawy, której dotyczy rozmowa, oraz prowadzenia komunikacji z tym związanej - podstawą prawną przetwarzania danych osobowych przez PKOl jest prawnie uzasadniony interes PKOl polegający na obsłudze sprawy, której dotyczy kontakt w związku z działalnością prowadzoną przez PKOl (art. 6 ust. 1 lit. f) RODO). Dane podają Państwo dobrowolnie, jednak ich niepodanie uniemożliwi obsługę sprawy, której dotyczy kontakt. </w:t>
      </w:r>
    </w:p>
    <w:p w14:paraId="69F5CD06" w14:textId="094C576A" w:rsidR="00F56C89" w:rsidRDefault="00000000" w:rsidP="00701F11">
      <w:pPr>
        <w:numPr>
          <w:ilvl w:val="1"/>
          <w:numId w:val="1"/>
        </w:numPr>
        <w:spacing w:after="120" w:line="257" w:lineRule="auto"/>
        <w:ind w:right="0" w:hanging="424"/>
      </w:pPr>
      <w:r>
        <w:rPr>
          <w:b/>
        </w:rPr>
        <w:t xml:space="preserve">Portale społecznościowe </w:t>
      </w:r>
    </w:p>
    <w:p w14:paraId="169A6468" w14:textId="687EB61A" w:rsidR="00701F11" w:rsidRDefault="00000000">
      <w:pPr>
        <w:ind w:left="269" w:right="0" w:firstLine="424"/>
        <w:rPr>
          <w:b/>
        </w:rPr>
      </w:pPr>
      <w:r>
        <w:t>3.4.1.</w:t>
      </w:r>
      <w:r>
        <w:rPr>
          <w:rFonts w:ascii="Arial" w:eastAsia="Arial" w:hAnsi="Arial" w:cs="Arial"/>
        </w:rPr>
        <w:t xml:space="preserve"> </w:t>
      </w:r>
      <w:r>
        <w:t>PKOl przetwarza dane osobowe Użytkowników</w:t>
      </w:r>
      <w:r w:rsidR="00512F42">
        <w:t xml:space="preserve"> odwiedzających </w:t>
      </w:r>
      <w:r>
        <w:t>profil</w:t>
      </w:r>
      <w:r w:rsidR="00701F11">
        <w:t>e</w:t>
      </w:r>
      <w:r>
        <w:t xml:space="preserve"> PKOl w mediach społecznościowych (Facebook, Instagram, </w:t>
      </w:r>
      <w:r w:rsidR="00512F42">
        <w:t xml:space="preserve">X (dawniej </w:t>
      </w:r>
      <w:r>
        <w:t>Twitter</w:t>
      </w:r>
      <w:r w:rsidR="00512F42">
        <w:t>)</w:t>
      </w:r>
      <w:r>
        <w:t>, YouTube</w:t>
      </w:r>
      <w:r w:rsidR="009C3C4F">
        <w:t xml:space="preserve">, </w:t>
      </w:r>
      <w:r w:rsidR="009C3C4F" w:rsidRPr="009C3C4F">
        <w:t>LinkedIn</w:t>
      </w:r>
      <w:r>
        <w:t xml:space="preserve">). Dane te są przetwarzane w związku z prowadzeniem profilu, w tym w celu komunikowania się ze społecznością, informowania o aktywności PKOl oraz promowaniu różnych wydarzeń związanych z ruchem olimpijskim – podstawą prawną przetwarzania danych osobowych jest prawnie uzasadniony interes PKOl polegający na promowaniu działalności statutowej PKOl (art. 6 ust. 1 lit. f) RODO). </w:t>
      </w:r>
      <w:r w:rsidR="009C3C4F">
        <w:t>Odwiedzenie</w:t>
      </w:r>
      <w:r>
        <w:t xml:space="preserve"> profilu PKOl w mediach społecznościowych i związane z tym przekazanie danych jest dobrowolne.</w:t>
      </w:r>
      <w:r>
        <w:rPr>
          <w:b/>
        </w:rPr>
        <w:t xml:space="preserve"> </w:t>
      </w:r>
    </w:p>
    <w:p w14:paraId="15C7429D" w14:textId="5CBFA140" w:rsidR="00F56C89" w:rsidRDefault="00000000" w:rsidP="00701F11">
      <w:pPr>
        <w:numPr>
          <w:ilvl w:val="1"/>
          <w:numId w:val="1"/>
        </w:numPr>
        <w:spacing w:after="120" w:line="257" w:lineRule="auto"/>
        <w:ind w:right="0" w:hanging="424"/>
      </w:pPr>
      <w:r>
        <w:rPr>
          <w:b/>
        </w:rPr>
        <w:t xml:space="preserve">Przetwarzanie danych osobowych w związku z wykonywaniem umowy zawartej z PKOl </w:t>
      </w:r>
    </w:p>
    <w:p w14:paraId="185335F0" w14:textId="77777777" w:rsidR="00F56C89" w:rsidRDefault="00000000">
      <w:pPr>
        <w:ind w:left="1276" w:right="0" w:hanging="568"/>
      </w:pPr>
      <w:r>
        <w:t>3.5.1.</w:t>
      </w:r>
      <w:r>
        <w:rPr>
          <w:rFonts w:ascii="Arial" w:eastAsia="Arial" w:hAnsi="Arial" w:cs="Arial"/>
        </w:rPr>
        <w:t xml:space="preserve"> </w:t>
      </w:r>
      <w:r>
        <w:t xml:space="preserve">Informacje dotyczące przetwarzania przez PKOl danych osobowych osób i podmiotów współpracujących z PKOl oraz reprezentantów i osób kontaktowych osób i podmiotów współpracujących z PKOl w związku z umowami zawartymi z PKOl znajdują się w oddzielnych klauzulach informacyjnych i są przekazywane przez PKOl zgodnie z wymogami RODO (np. przy zawieraniu umowy). </w:t>
      </w:r>
    </w:p>
    <w:p w14:paraId="4B48F4CE" w14:textId="265A5B3D" w:rsidR="00F56C89" w:rsidRDefault="00000000" w:rsidP="00701F11">
      <w:pPr>
        <w:numPr>
          <w:ilvl w:val="1"/>
          <w:numId w:val="1"/>
        </w:numPr>
        <w:spacing w:after="120" w:line="257" w:lineRule="auto"/>
        <w:ind w:right="0" w:hanging="424"/>
      </w:pPr>
      <w:r>
        <w:rPr>
          <w:b/>
        </w:rPr>
        <w:t xml:space="preserve">Przetwarzanie danych osobowych w związku z relacjami biznesowymi </w:t>
      </w:r>
    </w:p>
    <w:p w14:paraId="48E45AA7" w14:textId="77777777" w:rsidR="00F56C89" w:rsidRDefault="00000000">
      <w:pPr>
        <w:ind w:left="1276" w:right="0" w:hanging="568"/>
      </w:pPr>
      <w:r>
        <w:t>3.6.1.</w:t>
      </w:r>
      <w:r>
        <w:rPr>
          <w:rFonts w:ascii="Arial" w:eastAsia="Arial" w:hAnsi="Arial" w:cs="Arial"/>
        </w:rPr>
        <w:t xml:space="preserve"> </w:t>
      </w:r>
      <w:r>
        <w:t>W związku z prowadzoną działalnością PKOl zbiera dane osobowe w trakcie różnych wydarzeń takich jak spotkania, konferencje i szkolenia, targi, pikniki, wystawy, wymiana wizytówek, w celu nawiązania i utrzymywania kontaktów biznesowych – podstawą prawną przetwarzania danych osobowych przez PKOl jest prawnie uzasadniony interes PKOl polegający na utworzeniu i prowadzeniu sieci kontaktów w związku z działalnością prowadzoną przez PKOl (art. 6 ust. 1 lit. f) RODO).</w:t>
      </w:r>
      <w:r>
        <w:rPr>
          <w:b/>
        </w:rPr>
        <w:t xml:space="preserve"> </w:t>
      </w:r>
    </w:p>
    <w:p w14:paraId="7B768E02" w14:textId="317AB203" w:rsidR="00F56C89" w:rsidRDefault="00000000" w:rsidP="00701F11">
      <w:pPr>
        <w:numPr>
          <w:ilvl w:val="1"/>
          <w:numId w:val="1"/>
        </w:numPr>
        <w:spacing w:after="120" w:line="257" w:lineRule="auto"/>
        <w:ind w:right="0" w:hanging="424"/>
      </w:pPr>
      <w:r>
        <w:rPr>
          <w:b/>
        </w:rPr>
        <w:t xml:space="preserve">Pliki </w:t>
      </w:r>
      <w:proofErr w:type="spellStart"/>
      <w:r>
        <w:rPr>
          <w:b/>
        </w:rPr>
        <w:t>cookies</w:t>
      </w:r>
      <w:proofErr w:type="spellEnd"/>
      <w:r>
        <w:rPr>
          <w:b/>
        </w:rPr>
        <w:t xml:space="preserve"> </w:t>
      </w:r>
    </w:p>
    <w:p w14:paraId="0E32DEA9" w14:textId="77777777" w:rsidR="00F56C89" w:rsidRDefault="00000000">
      <w:pPr>
        <w:ind w:left="1276" w:right="0" w:hanging="568"/>
      </w:pPr>
      <w:r>
        <w:lastRenderedPageBreak/>
        <w:t>3.7.1.</w:t>
      </w:r>
      <w:r>
        <w:rPr>
          <w:rFonts w:ascii="Arial" w:eastAsia="Arial" w:hAnsi="Arial" w:cs="Arial"/>
        </w:rPr>
        <w:t xml:space="preserve"> </w:t>
      </w:r>
      <w:r>
        <w:t xml:space="preserve">W ramach Strony Internetowej PKOl używamy plików </w:t>
      </w:r>
      <w:proofErr w:type="spellStart"/>
      <w:r>
        <w:t>cookies</w:t>
      </w:r>
      <w:proofErr w:type="spellEnd"/>
      <w:r>
        <w:t xml:space="preserve"> w celu świadczenia usług na najwyższym poziomie oraz w sposób dostosowany do Państwa preferencji. Korzystanie ze Strony Internetowej bez zmian ustawień oznacza, że akceptują Państwo otrzymywanie plików </w:t>
      </w:r>
      <w:proofErr w:type="spellStart"/>
      <w:r>
        <w:t>cookies</w:t>
      </w:r>
      <w:proofErr w:type="spellEnd"/>
      <w:r>
        <w:t xml:space="preserve">. </w:t>
      </w:r>
    </w:p>
    <w:p w14:paraId="5094BDA7" w14:textId="50C22C1D" w:rsidR="00F56C89" w:rsidRDefault="00000000">
      <w:pPr>
        <w:ind w:left="1276" w:right="0" w:firstLine="0"/>
      </w:pPr>
      <w:r>
        <w:t xml:space="preserve">Zmiana ustawień jest możliwa w każdym momencie korzystania ze strony Internetowej. Więcej informacji </w:t>
      </w:r>
      <w:r>
        <w:rPr>
          <w:u w:val="single" w:color="000000"/>
        </w:rPr>
        <w:t xml:space="preserve">Polityka wykorzystywania plików </w:t>
      </w:r>
      <w:proofErr w:type="spellStart"/>
      <w:r>
        <w:rPr>
          <w:u w:val="single" w:color="000000"/>
        </w:rPr>
        <w:t>cookies</w:t>
      </w:r>
      <w:proofErr w:type="spellEnd"/>
      <w:r>
        <w:t xml:space="preserve">. </w:t>
      </w:r>
    </w:p>
    <w:p w14:paraId="149A2BD8" w14:textId="27E6377A" w:rsidR="00701F11" w:rsidRPr="009C4973" w:rsidRDefault="00701F11" w:rsidP="00701F11">
      <w:pPr>
        <w:numPr>
          <w:ilvl w:val="1"/>
          <w:numId w:val="1"/>
        </w:numPr>
        <w:spacing w:after="120" w:line="257" w:lineRule="auto"/>
        <w:ind w:right="0" w:hanging="424"/>
        <w:rPr>
          <w:b/>
          <w:bCs/>
        </w:rPr>
      </w:pPr>
      <w:r w:rsidRPr="009C4973">
        <w:rPr>
          <w:b/>
          <w:bCs/>
        </w:rPr>
        <w:t>Wtyczki społecznościowe</w:t>
      </w:r>
    </w:p>
    <w:p w14:paraId="4FA14BAE" w14:textId="3EEEC651" w:rsidR="00701F11" w:rsidRDefault="00701F11" w:rsidP="00701F11">
      <w:pPr>
        <w:pStyle w:val="Akapitzlist"/>
        <w:numPr>
          <w:ilvl w:val="2"/>
          <w:numId w:val="1"/>
        </w:numPr>
        <w:spacing w:after="120" w:line="257" w:lineRule="auto"/>
        <w:ind w:right="0"/>
      </w:pPr>
      <w:r>
        <w:t xml:space="preserve">W ramach Strony Internetowej PKOl wykorzystywane są </w:t>
      </w:r>
      <w:r w:rsidRPr="00701F11">
        <w:t>wtyczki portali społecznościowych (Facebook, Instagram,</w:t>
      </w:r>
      <w:r>
        <w:t xml:space="preserve"> X,</w:t>
      </w:r>
      <w:r w:rsidRPr="00701F11">
        <w:t xml:space="preserve"> YouTube</w:t>
      </w:r>
      <w:r w:rsidR="00D95FDC">
        <w:t xml:space="preserve">, </w:t>
      </w:r>
      <w:r w:rsidR="00D95FDC" w:rsidRPr="00D95FDC">
        <w:t>LinkedIn</w:t>
      </w:r>
      <w:r w:rsidRPr="00701F11">
        <w:t>). Wtyczki pozwalają Użytkownikowi na</w:t>
      </w:r>
      <w:r>
        <w:t xml:space="preserve"> </w:t>
      </w:r>
      <w:r w:rsidRPr="00701F11">
        <w:t>udostępnienie treści publikowanych w</w:t>
      </w:r>
      <w:r>
        <w:t xml:space="preserve"> ramach Strony Internetowej</w:t>
      </w:r>
      <w:r w:rsidRPr="00701F11">
        <w:t xml:space="preserve"> w</w:t>
      </w:r>
      <w:r>
        <w:t xml:space="preserve"> </w:t>
      </w:r>
      <w:r w:rsidRPr="00701F11">
        <w:t>wybranym portalu społecznościowym. Stosowanie w ramach Strony Internetowej wtyczek powoduje, że</w:t>
      </w:r>
      <w:r>
        <w:t xml:space="preserve"> </w:t>
      </w:r>
      <w:r w:rsidRPr="00701F11">
        <w:t>dany serwis społecznościowy otrzymuje informacje o</w:t>
      </w:r>
      <w:r>
        <w:t xml:space="preserve"> </w:t>
      </w:r>
      <w:r w:rsidRPr="00701F11">
        <w:t>korzystaniu z</w:t>
      </w:r>
      <w:r>
        <w:t xml:space="preserve">e Strony Internetowej </w:t>
      </w:r>
      <w:r w:rsidRPr="00701F11">
        <w:t>przez Użytkownika i</w:t>
      </w:r>
      <w:r w:rsidR="009C4973">
        <w:t xml:space="preserve"> </w:t>
      </w:r>
      <w:r w:rsidRPr="00701F11">
        <w:t>może przypisać je</w:t>
      </w:r>
      <w:r>
        <w:t xml:space="preserve"> </w:t>
      </w:r>
      <w:r w:rsidRPr="00701F11">
        <w:t>do profilu Użytkownika tworzonego w</w:t>
      </w:r>
      <w:r>
        <w:t xml:space="preserve"> </w:t>
      </w:r>
      <w:r w:rsidRPr="00701F11">
        <w:t xml:space="preserve">danym portalu społecznościowym. </w:t>
      </w:r>
      <w:r>
        <w:t>PKOl</w:t>
      </w:r>
      <w:r w:rsidRPr="00701F11">
        <w:t xml:space="preserve"> nie posiada wiedzy na</w:t>
      </w:r>
      <w:r>
        <w:t xml:space="preserve"> </w:t>
      </w:r>
      <w:r w:rsidRPr="00701F11">
        <w:t>temat celu i</w:t>
      </w:r>
      <w:r>
        <w:t xml:space="preserve"> </w:t>
      </w:r>
      <w:r w:rsidRPr="00701F11">
        <w:t>zakresu zbierania danych przez portale społecznościowe. Szczegółowe informacje na</w:t>
      </w:r>
      <w:r>
        <w:t xml:space="preserve"> </w:t>
      </w:r>
      <w:r w:rsidRPr="00701F11">
        <w:t>ten temat można znaleźć pod poniższymi linkami:</w:t>
      </w:r>
      <w:r w:rsidRPr="00701F11">
        <w:br/>
        <w:t>7.</w:t>
      </w:r>
      <w:r>
        <w:t>8</w:t>
      </w:r>
      <w:r w:rsidRPr="00701F11">
        <w:t>.1.</w:t>
      </w:r>
      <w:r>
        <w:t>1</w:t>
      </w:r>
      <w:r w:rsidRPr="00701F11">
        <w:t xml:space="preserve"> Facebook (</w:t>
      </w:r>
      <w:hyperlink r:id="rId7" w:tgtFrame="_blank" w:history="1">
        <w:r w:rsidRPr="00701F11">
          <w:rPr>
            <w:rStyle w:val="Hipercze"/>
          </w:rPr>
          <w:t>Zasady ochrony prywatności w firmie Meta</w:t>
        </w:r>
      </w:hyperlink>
      <w:r w:rsidRPr="00701F11">
        <w:t>);</w:t>
      </w:r>
      <w:r w:rsidRPr="00701F11">
        <w:br/>
        <w:t>7.</w:t>
      </w:r>
      <w:r>
        <w:t>8</w:t>
      </w:r>
      <w:r w:rsidRPr="00701F11">
        <w:t>.</w:t>
      </w:r>
      <w:r>
        <w:t>1.</w:t>
      </w:r>
      <w:r w:rsidRPr="00701F11">
        <w:t>2. YouTube (</w:t>
      </w:r>
      <w:hyperlink r:id="rId8" w:tgtFrame="_blank" w:history="1">
        <w:r w:rsidRPr="00701F11">
          <w:rPr>
            <w:rStyle w:val="Hipercze"/>
          </w:rPr>
          <w:t>Ustawienia prywatności w YouTube – Jak działa YouTube</w:t>
        </w:r>
      </w:hyperlink>
      <w:r w:rsidRPr="00701F11">
        <w:t>);</w:t>
      </w:r>
    </w:p>
    <w:p w14:paraId="333450E1" w14:textId="352BCAF6" w:rsidR="00701F11" w:rsidRDefault="00701F11" w:rsidP="00701F11">
      <w:pPr>
        <w:pStyle w:val="Akapitzlist"/>
        <w:numPr>
          <w:ilvl w:val="3"/>
          <w:numId w:val="2"/>
        </w:numPr>
        <w:spacing w:after="120" w:line="257" w:lineRule="auto"/>
        <w:ind w:right="0"/>
      </w:pPr>
      <w:r>
        <w:t>X (</w:t>
      </w:r>
      <w:hyperlink r:id="rId9" w:history="1">
        <w:r w:rsidRPr="003624A5">
          <w:rPr>
            <w:rStyle w:val="Hipercze"/>
          </w:rPr>
          <w:t>https://help.x.com/pl/rules-and-policies/x-rules</w:t>
        </w:r>
      </w:hyperlink>
      <w:r>
        <w:t>)</w:t>
      </w:r>
    </w:p>
    <w:p w14:paraId="52AC19CA" w14:textId="77777777" w:rsidR="009C3C4F" w:rsidRDefault="00701F11" w:rsidP="00701F11">
      <w:pPr>
        <w:pStyle w:val="Akapitzlist"/>
        <w:numPr>
          <w:ilvl w:val="3"/>
          <w:numId w:val="2"/>
        </w:numPr>
        <w:spacing w:after="120" w:line="257" w:lineRule="auto"/>
        <w:ind w:right="0"/>
      </w:pPr>
      <w:r w:rsidRPr="00701F11">
        <w:t>Instagram (</w:t>
      </w:r>
      <w:hyperlink r:id="rId10" w:tgtFrame="_blank" w:history="1">
        <w:r w:rsidRPr="00701F11">
          <w:rPr>
            <w:rStyle w:val="Hipercze"/>
          </w:rPr>
          <w:t>Zasady ochrony prywatności w firmie Meta</w:t>
        </w:r>
      </w:hyperlink>
      <w:r w:rsidRPr="00701F11">
        <w:t>)</w:t>
      </w:r>
    </w:p>
    <w:p w14:paraId="29928F37" w14:textId="7D18BC2F" w:rsidR="009C3C4F" w:rsidRPr="00272BD8" w:rsidRDefault="009C3C4F" w:rsidP="009C3C4F">
      <w:pPr>
        <w:pStyle w:val="Akapitzlist"/>
        <w:numPr>
          <w:ilvl w:val="3"/>
          <w:numId w:val="2"/>
        </w:numPr>
        <w:spacing w:after="120" w:line="257" w:lineRule="auto"/>
        <w:ind w:right="0"/>
        <w:rPr>
          <w:lang w:val="en-US"/>
        </w:rPr>
      </w:pPr>
      <w:r w:rsidRPr="00272BD8">
        <w:rPr>
          <w:lang w:val="en-US"/>
        </w:rPr>
        <w:t>LinkedIn (</w:t>
      </w:r>
      <w:hyperlink r:id="rId11" w:history="1">
        <w:r w:rsidRPr="00272BD8">
          <w:rPr>
            <w:rStyle w:val="Hipercze"/>
            <w:lang w:val="en-US"/>
          </w:rPr>
          <w:t>https://pl.linkedin.com/legal/privacy-policy</w:t>
        </w:r>
      </w:hyperlink>
      <w:r w:rsidRPr="00272BD8">
        <w:rPr>
          <w:lang w:val="en-US"/>
        </w:rPr>
        <w:t>).</w:t>
      </w:r>
    </w:p>
    <w:p w14:paraId="630D7624" w14:textId="38F85734" w:rsidR="00701F11" w:rsidRPr="00272BD8" w:rsidRDefault="00701F11" w:rsidP="009C3C4F">
      <w:pPr>
        <w:pStyle w:val="Akapitzlist"/>
        <w:spacing w:after="120" w:line="257" w:lineRule="auto"/>
        <w:ind w:left="1995" w:right="0" w:firstLine="0"/>
        <w:rPr>
          <w:lang w:val="en-US"/>
        </w:rPr>
      </w:pPr>
    </w:p>
    <w:p w14:paraId="24346573" w14:textId="77777777" w:rsidR="009C4973" w:rsidRPr="00272BD8" w:rsidRDefault="009C4973" w:rsidP="009C4973">
      <w:pPr>
        <w:pStyle w:val="Akapitzlist"/>
        <w:spacing w:after="120" w:line="257" w:lineRule="auto"/>
        <w:ind w:left="1995" w:right="0" w:firstLine="0"/>
        <w:rPr>
          <w:lang w:val="en-US"/>
        </w:rPr>
      </w:pPr>
    </w:p>
    <w:p w14:paraId="2A35C2DE" w14:textId="5B2A2C4E" w:rsidR="009C4973" w:rsidRPr="00272BD8" w:rsidRDefault="009C4973" w:rsidP="009C4973">
      <w:pPr>
        <w:numPr>
          <w:ilvl w:val="1"/>
          <w:numId w:val="1"/>
        </w:numPr>
        <w:spacing w:after="120" w:line="257" w:lineRule="auto"/>
        <w:ind w:right="0" w:hanging="424"/>
        <w:rPr>
          <w:b/>
          <w:bCs/>
        </w:rPr>
      </w:pPr>
      <w:r w:rsidRPr="00272BD8">
        <w:rPr>
          <w:b/>
          <w:bCs/>
        </w:rPr>
        <w:t>Narzędzia analityczne i marketingowe stosowane przez PKOl oraz partnerów PKOl</w:t>
      </w:r>
    </w:p>
    <w:p w14:paraId="7D7B04DE" w14:textId="76361714" w:rsidR="009C4973" w:rsidRPr="00272BD8" w:rsidRDefault="009C4973" w:rsidP="009C4973">
      <w:pPr>
        <w:spacing w:after="120" w:line="257" w:lineRule="auto"/>
        <w:ind w:right="0" w:hanging="25"/>
      </w:pPr>
      <w:r w:rsidRPr="00272BD8">
        <w:t xml:space="preserve">PKOl i jego Partnerzy stosują różne rozwiązania i narzędzia wykorzystywane dla celów analitycznych i marketingowych. Poniżej znajdują się podstawowe informacje na temat tych narzędzi. </w:t>
      </w:r>
    </w:p>
    <w:p w14:paraId="162377CB" w14:textId="42793EC8" w:rsidR="004D1FE4" w:rsidRPr="00272BD8" w:rsidRDefault="004D1FE4" w:rsidP="008907A0">
      <w:pPr>
        <w:pStyle w:val="Akapitzlist"/>
        <w:numPr>
          <w:ilvl w:val="2"/>
          <w:numId w:val="1"/>
        </w:numPr>
        <w:spacing w:after="120" w:line="257" w:lineRule="auto"/>
        <w:ind w:right="0"/>
      </w:pPr>
      <w:r w:rsidRPr="00272BD8">
        <w:t xml:space="preserve">Google </w:t>
      </w:r>
      <w:proofErr w:type="spellStart"/>
      <w:r w:rsidRPr="00272BD8">
        <w:t>Analitics</w:t>
      </w:r>
      <w:proofErr w:type="spellEnd"/>
    </w:p>
    <w:p w14:paraId="2D2E810B" w14:textId="02322515" w:rsidR="004D1FE4" w:rsidRPr="00272BD8" w:rsidRDefault="004D1FE4" w:rsidP="004D1FE4">
      <w:pPr>
        <w:spacing w:after="120" w:line="257" w:lineRule="auto"/>
        <w:ind w:left="708" w:right="0" w:firstLine="0"/>
      </w:pPr>
      <w:r w:rsidRPr="00272BD8">
        <w:t xml:space="preserve">Pliki </w:t>
      </w:r>
      <w:proofErr w:type="spellStart"/>
      <w:r w:rsidRPr="00272BD8">
        <w:t>cookies</w:t>
      </w:r>
      <w:proofErr w:type="spellEnd"/>
      <w:r w:rsidRPr="00272BD8">
        <w:t xml:space="preserve"> Google Analytics są to pliki wykorzystywane przez spółkę Google w celu analizy sposobu korzystania ze Strony Internetowej przez Użytkownika, do tworzenia statystyk i raportów dotyczących funkcjonowania Strony Internetowej. Google nie wykorzystuje zebranych danych do identyfikacji Użytkownika ani nie łączy tych informacji w celu umożliwienia identyfikacji. Szczegółowe informacje o zakresie i zasadach zbierania danych w związku z tą usługą można znaleźć pod linkiem: </w:t>
      </w:r>
      <w:hyperlink r:id="rId12" w:history="1">
        <w:r w:rsidRPr="00272BD8">
          <w:rPr>
            <w:rStyle w:val="Hipercze"/>
          </w:rPr>
          <w:t>https://policies.google.com/technologies/partner-sites?hl=pl</w:t>
        </w:r>
      </w:hyperlink>
    </w:p>
    <w:p w14:paraId="6E10F8A4" w14:textId="039865CF" w:rsidR="008907A0" w:rsidRPr="00272BD8" w:rsidRDefault="008907A0" w:rsidP="008907A0">
      <w:pPr>
        <w:pStyle w:val="Akapitzlist"/>
        <w:numPr>
          <w:ilvl w:val="2"/>
          <w:numId w:val="1"/>
        </w:numPr>
        <w:spacing w:after="120" w:line="257" w:lineRule="auto"/>
        <w:ind w:right="0"/>
      </w:pPr>
      <w:r w:rsidRPr="00272BD8">
        <w:t>Piksele Facebooka</w:t>
      </w:r>
    </w:p>
    <w:p w14:paraId="2069D992" w14:textId="417BC9C4" w:rsidR="008907A0" w:rsidRDefault="008907A0" w:rsidP="008907A0">
      <w:pPr>
        <w:spacing w:after="120" w:line="257" w:lineRule="auto"/>
        <w:ind w:right="0" w:hanging="25"/>
      </w:pPr>
      <w:r w:rsidRPr="00272BD8">
        <w:t xml:space="preserve">Piksele Facebooka to narzędzie umożliwiające mierzenie efektywności kampanii reklamowych realizowanych przez PKOl w portalu Facebook. Użytkownicy będą mogli odrzucić wszystkie technologie śledzące, w tym Piksel Facebooka, w momencie uzyskania dostępu do Strony Internetowej, na której zamieszczono materiały zawierające Piksel Facebooka, a jeśli wyrażą zgodę, mogą ją wycofać w dowolnym momencie później. Użytkownicy będą mogli również odrzucić tylko Piksel Facebooka. Gdy Użytkownik odwiedza Stronę Internetową, piksel Facebooka jest ładowany z tej </w:t>
      </w:r>
      <w:bookmarkStart w:id="0" w:name="_Hlk219147751"/>
      <w:r w:rsidRPr="00272BD8">
        <w:t>Strony Internetowej</w:t>
      </w:r>
      <w:bookmarkEnd w:id="0"/>
      <w:r w:rsidRPr="00272BD8">
        <w:t xml:space="preserve">, a działanie Użytkownika jest rejestrowane w plikach dziennika Strony Internetowej. Narzędzie to pozwala na zaawansowaną analitykę danych w celu optymalizacji działań PKOl i jego partnerów także z wykorzystaniem innych narzędzi oferowanych przez Facebook. Szczegółowe informacje na temat przetwarzania danych przez Facebook można znaleźć pod tym linkiem: </w:t>
      </w:r>
      <w:hyperlink r:id="rId13" w:history="1">
        <w:r w:rsidRPr="00272BD8">
          <w:rPr>
            <w:rStyle w:val="Hipercze"/>
          </w:rPr>
          <w:t>https://www.facebook.com/help/443357099140264?helpref=about_content</w:t>
        </w:r>
      </w:hyperlink>
      <w:r w:rsidRPr="00272BD8">
        <w:t>.</w:t>
      </w:r>
    </w:p>
    <w:p w14:paraId="4B30C6C0" w14:textId="77777777" w:rsidR="009C4973" w:rsidRDefault="009C4973" w:rsidP="009C4973">
      <w:pPr>
        <w:spacing w:after="120" w:line="257" w:lineRule="auto"/>
        <w:ind w:right="0" w:hanging="25"/>
      </w:pPr>
    </w:p>
    <w:p w14:paraId="753C9BB6" w14:textId="77777777" w:rsidR="00F56C89" w:rsidRDefault="00000000">
      <w:pPr>
        <w:numPr>
          <w:ilvl w:val="0"/>
          <w:numId w:val="1"/>
        </w:numPr>
        <w:spacing w:after="120" w:line="257" w:lineRule="auto"/>
        <w:ind w:right="0" w:hanging="328"/>
        <w:jc w:val="left"/>
      </w:pPr>
      <w:r>
        <w:rPr>
          <w:b/>
        </w:rPr>
        <w:t xml:space="preserve">JAK DŁUGO PRZETWARZAMY PAŃSTWA DANE OSOBOWE? </w:t>
      </w:r>
    </w:p>
    <w:p w14:paraId="312E9279" w14:textId="77777777" w:rsidR="00F56C89" w:rsidRDefault="00000000">
      <w:pPr>
        <w:numPr>
          <w:ilvl w:val="1"/>
          <w:numId w:val="1"/>
        </w:numPr>
        <w:ind w:right="0" w:hanging="424"/>
      </w:pPr>
      <w:r>
        <w:t xml:space="preserve">Okres przetwarzania danych osobowych przez PKOl zależy od rodzaju świadczonej usługi oraz celu przetwarzania danych osobowych.  </w:t>
      </w:r>
    </w:p>
    <w:p w14:paraId="62B60173" w14:textId="77777777" w:rsidR="00F56C89" w:rsidRDefault="00000000">
      <w:pPr>
        <w:numPr>
          <w:ilvl w:val="1"/>
          <w:numId w:val="1"/>
        </w:numPr>
        <w:spacing w:after="121" w:line="259" w:lineRule="auto"/>
        <w:ind w:right="0" w:hanging="424"/>
      </w:pPr>
      <w:r>
        <w:lastRenderedPageBreak/>
        <w:t xml:space="preserve">Co do zasady, w </w:t>
      </w:r>
      <w:proofErr w:type="gramStart"/>
      <w:r>
        <w:t>przypadku</w:t>
      </w:r>
      <w:proofErr w:type="gramEnd"/>
      <w:r>
        <w:t xml:space="preserve"> gdy: </w:t>
      </w:r>
    </w:p>
    <w:p w14:paraId="7B627C47" w14:textId="77777777" w:rsidR="00F56C89" w:rsidRDefault="00000000">
      <w:pPr>
        <w:numPr>
          <w:ilvl w:val="2"/>
          <w:numId w:val="1"/>
        </w:numPr>
        <w:ind w:right="0" w:hanging="568"/>
      </w:pPr>
      <w:r>
        <w:t xml:space="preserve">dane osobowe są niezbędne do zawarcia i wykonania umowy między PKOl i Użytkownikiem, dane będą przetwarzane do momentu jej rozwiązania; </w:t>
      </w:r>
    </w:p>
    <w:p w14:paraId="0C46B864" w14:textId="77777777" w:rsidR="00F56C89" w:rsidRDefault="00000000">
      <w:pPr>
        <w:numPr>
          <w:ilvl w:val="2"/>
          <w:numId w:val="1"/>
        </w:numPr>
        <w:ind w:right="0" w:hanging="568"/>
      </w:pPr>
      <w:r>
        <w:t xml:space="preserve">dane osobowe są przetwarzane na podstawie zgody Użytkownika, dane te będą przetwarzane do czasu cofnięcia zgody;  </w:t>
      </w:r>
    </w:p>
    <w:p w14:paraId="101C8CE7" w14:textId="77777777" w:rsidR="00F56C89" w:rsidRDefault="00000000">
      <w:pPr>
        <w:numPr>
          <w:ilvl w:val="2"/>
          <w:numId w:val="1"/>
        </w:numPr>
        <w:ind w:right="0" w:hanging="568"/>
      </w:pPr>
      <w:r>
        <w:t xml:space="preserve">dane osobowe są przetwarzane dla prawnie uzasadnionego interesu PKOl, dane te będą przetwarzane przez okres istnienia tego interesu lub do czasu skutecznego zgłoszenia sprzeciwu wobec przetwarzania danych dla tych celów. </w:t>
      </w:r>
    </w:p>
    <w:p w14:paraId="325632B7" w14:textId="77777777" w:rsidR="00F56C89" w:rsidRDefault="00000000">
      <w:pPr>
        <w:numPr>
          <w:ilvl w:val="1"/>
          <w:numId w:val="1"/>
        </w:numPr>
        <w:ind w:right="0" w:hanging="424"/>
      </w:pPr>
      <w:r>
        <w:t xml:space="preserve">Okres przetwarzania danych osobowych może zostać przedłużony w przypadku, gdy jest to niezbędne do ustalenia i dochodzenia roszczeń lub obrony przed ewentualnymi roszczeniami, a po tym czasie jedynie w przypadku i zakresie, w jakim wymagać tego będą przepisy prawa.  </w:t>
      </w:r>
    </w:p>
    <w:p w14:paraId="2FE4642F" w14:textId="77777777" w:rsidR="00F56C89" w:rsidRDefault="00000000">
      <w:pPr>
        <w:numPr>
          <w:ilvl w:val="0"/>
          <w:numId w:val="1"/>
        </w:numPr>
        <w:spacing w:after="120" w:line="257" w:lineRule="auto"/>
        <w:ind w:right="0" w:hanging="328"/>
        <w:jc w:val="left"/>
      </w:pPr>
      <w:r>
        <w:rPr>
          <w:b/>
        </w:rPr>
        <w:t xml:space="preserve">JAKIE PRAWA PRZYSŁUGUJĄ PAŃSTWU W ZWIĄZKU Z PRZETWARZANIEM DANYCH OSOBOWYCH? </w:t>
      </w:r>
    </w:p>
    <w:p w14:paraId="67E42069" w14:textId="77777777" w:rsidR="00F56C89" w:rsidRDefault="00000000">
      <w:pPr>
        <w:numPr>
          <w:ilvl w:val="1"/>
          <w:numId w:val="1"/>
        </w:numPr>
        <w:ind w:right="0" w:hanging="424"/>
      </w:pPr>
      <w:r>
        <w:rPr>
          <w:b/>
        </w:rPr>
        <w:t>Sprzeciw ze względu na szczególną sytuację:</w:t>
      </w:r>
      <w:r>
        <w:t xml:space="preserve"> W przypadku przetwarzania danych osobowych na podstawie prawnie uzasadnionego interesu PKOl mają Państwo prawo do wniesienia, w dowolnym momencie, sprzeciwu wobec przetwarzania danych osobowych z przyczyn związanych z Państwa szczególną sytuacją. W takim przypadku powinni Państwo wskazać tę szczególną sytuację, która Państwa zdaniem uzasadnia zaprzestanie przetwarzania przez PKOl danych osobowych objętych sprzeciwem. </w:t>
      </w:r>
    </w:p>
    <w:p w14:paraId="35BC44F8" w14:textId="77777777" w:rsidR="00F56C89" w:rsidRDefault="00000000">
      <w:pPr>
        <w:numPr>
          <w:ilvl w:val="1"/>
          <w:numId w:val="1"/>
        </w:numPr>
        <w:ind w:right="0" w:hanging="424"/>
      </w:pPr>
      <w:r>
        <w:rPr>
          <w:b/>
        </w:rPr>
        <w:t>Sprzeciw wobec marketingu:</w:t>
      </w:r>
      <w:r>
        <w:t xml:space="preserve"> Mają Państwo prawo do zgłoszenia, w dowolnym momencie, sprzeciwu wobec przetwarzania Państwa danych osobowych dla celów marketingu, bez konieczności jego uzasadniania. </w:t>
      </w:r>
    </w:p>
    <w:p w14:paraId="12AEBC5B" w14:textId="77777777" w:rsidR="00F56C89" w:rsidRDefault="00000000">
      <w:pPr>
        <w:numPr>
          <w:ilvl w:val="1"/>
          <w:numId w:val="1"/>
        </w:numPr>
        <w:spacing w:after="120" w:line="257" w:lineRule="auto"/>
        <w:ind w:right="0" w:hanging="424"/>
      </w:pPr>
      <w:r>
        <w:rPr>
          <w:b/>
        </w:rPr>
        <w:t>Mają Państwo także następujące prawa</w:t>
      </w:r>
      <w:r>
        <w:t xml:space="preserve">: </w:t>
      </w:r>
    </w:p>
    <w:p w14:paraId="547CB5DD" w14:textId="77777777" w:rsidR="00F56C89" w:rsidRDefault="00000000">
      <w:pPr>
        <w:numPr>
          <w:ilvl w:val="2"/>
          <w:numId w:val="1"/>
        </w:numPr>
        <w:ind w:right="0" w:hanging="568"/>
      </w:pPr>
      <w:r>
        <w:t xml:space="preserve">Prawo do uzyskania potwierdzenia, czy PKOl przetwarza Państwa dane osobowe, a także prawo uzyskania dostępu do tych danych oraz ich kopii; </w:t>
      </w:r>
    </w:p>
    <w:p w14:paraId="4F59D213" w14:textId="77777777" w:rsidR="00F56C89" w:rsidRDefault="00000000">
      <w:pPr>
        <w:numPr>
          <w:ilvl w:val="2"/>
          <w:numId w:val="1"/>
        </w:numPr>
        <w:ind w:right="0" w:hanging="568"/>
      </w:pPr>
      <w:r>
        <w:t xml:space="preserve">Prawo do żądania sprostowania nieprawidłowych lub uzupełnienia niekompletnych danych osobowych; </w:t>
      </w:r>
    </w:p>
    <w:p w14:paraId="43DD073B" w14:textId="77777777" w:rsidR="00F56C89" w:rsidRDefault="00000000">
      <w:pPr>
        <w:numPr>
          <w:ilvl w:val="2"/>
          <w:numId w:val="1"/>
        </w:numPr>
        <w:ind w:right="0" w:hanging="568"/>
      </w:pPr>
      <w:r>
        <w:t xml:space="preserve">Prawo do żądania ograniczenia przetwarzania Państwa danych osobowych, jeśli: </w:t>
      </w:r>
    </w:p>
    <w:p w14:paraId="116B4498" w14:textId="77777777" w:rsidR="00F56C89" w:rsidRDefault="00000000">
      <w:pPr>
        <w:numPr>
          <w:ilvl w:val="3"/>
          <w:numId w:val="1"/>
        </w:numPr>
        <w:ind w:right="0" w:hanging="708"/>
      </w:pPr>
      <w:r>
        <w:t xml:space="preserve">kwestionują Państwo prawidłowość Państwa danych osobowych przetwarzanych przez PKOl – na okres pozwalający PKOl sprawdzić prawidłowość tych danych; </w:t>
      </w:r>
    </w:p>
    <w:p w14:paraId="5B332CBF" w14:textId="77777777" w:rsidR="00F56C89" w:rsidRDefault="00000000">
      <w:pPr>
        <w:numPr>
          <w:ilvl w:val="3"/>
          <w:numId w:val="1"/>
        </w:numPr>
        <w:ind w:right="0" w:hanging="708"/>
      </w:pPr>
      <w:r>
        <w:t xml:space="preserve">przetwarzanie Państwa danych osobowych jest niezgodne z prawem, ale sprzeciwiają się Państwo ich usunięciu żądając w zamian ograniczenia ich wykorzystywania; </w:t>
      </w:r>
    </w:p>
    <w:p w14:paraId="554877B3" w14:textId="77777777" w:rsidR="00F56C89" w:rsidRDefault="00000000">
      <w:pPr>
        <w:numPr>
          <w:ilvl w:val="3"/>
          <w:numId w:val="1"/>
        </w:numPr>
        <w:ind w:right="0" w:hanging="708"/>
      </w:pPr>
      <w:r>
        <w:t xml:space="preserve">Państwa dane osobowe nie są już niezbędne dla realizacji celów PKOl, ale są one potrzebne Państwu do ustalenia, dochodzenia lub obrony roszczeń; </w:t>
      </w:r>
    </w:p>
    <w:p w14:paraId="5824DF79" w14:textId="77777777" w:rsidR="00F56C89" w:rsidRDefault="00000000">
      <w:pPr>
        <w:numPr>
          <w:ilvl w:val="3"/>
          <w:numId w:val="1"/>
        </w:numPr>
        <w:ind w:right="0" w:hanging="708"/>
      </w:pPr>
      <w:r>
        <w:t xml:space="preserve">wnieśli Państwo sprzeciw wobec przetwarzania przez nas Państwa danych osobowych ze względu na Państwa szczególną sytuację - w takim przypadku mogą Państwo żądać ograniczenia przetwarzania tych danych do czasu stwierdzenia czy prawnie uzasadnione interesy PKOl są nadrzędne wobec podstaw Państwa sprzeciwu.  </w:t>
      </w:r>
    </w:p>
    <w:p w14:paraId="199E0FCF" w14:textId="77777777" w:rsidR="00F56C89" w:rsidRDefault="00000000">
      <w:pPr>
        <w:ind w:left="1276" w:right="0" w:firstLine="0"/>
      </w:pPr>
      <w:r>
        <w:t xml:space="preserve">W przypadku ograniczenia przetwarzania Państwa danych osobowych PKOl może je przechowywać, a dodatkowo wykorzystywać jedynie w celu ustalenia, dochodzenia lub obrony roszczeń, w celu ochrony praw innej osoby fizycznej lub prawnej, lub z uwagi na ważne względy interesu publicznego Unii Europejskiej lub państwa członkowskiego. Inne czynności PKOl może podejmować tylko za Państwa zgodą.  </w:t>
      </w:r>
    </w:p>
    <w:p w14:paraId="5FD12C6C" w14:textId="77777777" w:rsidR="00F56C89" w:rsidRDefault="00000000">
      <w:pPr>
        <w:numPr>
          <w:ilvl w:val="2"/>
          <w:numId w:val="1"/>
        </w:numPr>
        <w:ind w:right="0" w:hanging="568"/>
      </w:pPr>
      <w:r>
        <w:t xml:space="preserve">Prawo do przenoszenia danych: W przypadku, gdy Państwa dane osobowe są przetwarzane w sposób zautomatyzowany i dane te są przetwarzane na podstawie Państwa zgody lub są niezbędne do zawarcia lub wykonania umowy mają Państwo prawo, aby otrzymać od PKOl swoje </w:t>
      </w:r>
      <w:r>
        <w:lastRenderedPageBreak/>
        <w:t xml:space="preserve">dane, które dostarczyli Państwo na podstawie zgody lub umowy, w ustrukturyzowanym, powszechnie dostępnym formacie nadającym się do odczytu maszynowego (np. do odczytu na komputerze). Mają Państwo także prawo żądania, aby Państwa dane osobowe zostały przesłane przez PKOl bezpośrednio innemu administratorowi, o ile będzie to technicznie możliwe. </w:t>
      </w:r>
    </w:p>
    <w:p w14:paraId="76A21C39" w14:textId="77777777" w:rsidR="00F56C89" w:rsidRDefault="00000000">
      <w:pPr>
        <w:numPr>
          <w:ilvl w:val="2"/>
          <w:numId w:val="1"/>
        </w:numPr>
        <w:ind w:right="0" w:hanging="568"/>
      </w:pPr>
      <w:r>
        <w:t xml:space="preserve">Prawo do żądania usunięcia Państwa danych osobowych, jeśli np.: </w:t>
      </w:r>
    </w:p>
    <w:p w14:paraId="4421B39D" w14:textId="77777777" w:rsidR="00F56C89" w:rsidRDefault="00000000">
      <w:pPr>
        <w:numPr>
          <w:ilvl w:val="3"/>
          <w:numId w:val="1"/>
        </w:numPr>
        <w:ind w:right="0" w:hanging="708"/>
      </w:pPr>
      <w:r>
        <w:t xml:space="preserve">Państwa dane osobowe nie są już niezbędne dla realizacji celów, dla których zostały zebrane i przetwarzane; </w:t>
      </w:r>
    </w:p>
    <w:p w14:paraId="5BF46015" w14:textId="77777777" w:rsidR="00F56C89" w:rsidRDefault="00000000">
      <w:pPr>
        <w:numPr>
          <w:ilvl w:val="3"/>
          <w:numId w:val="1"/>
        </w:numPr>
        <w:ind w:right="0" w:hanging="708"/>
      </w:pPr>
      <w:r>
        <w:t xml:space="preserve">zgłoszą Państwo skuteczny sprzeciw wobec przetwarzania przez nas Państwa danych osobowych; </w:t>
      </w:r>
    </w:p>
    <w:p w14:paraId="4916DB7F" w14:textId="77777777" w:rsidR="00F56C89" w:rsidRDefault="00000000">
      <w:pPr>
        <w:numPr>
          <w:ilvl w:val="3"/>
          <w:numId w:val="1"/>
        </w:numPr>
        <w:ind w:right="0" w:hanging="708"/>
      </w:pPr>
      <w:r>
        <w:t xml:space="preserve">dane osobowe muszą zostać usunięte w celu wywiązania się z obowiązku prawnego; </w:t>
      </w:r>
    </w:p>
    <w:p w14:paraId="0CEF7720" w14:textId="77777777" w:rsidR="00F56C89" w:rsidRDefault="00000000">
      <w:pPr>
        <w:numPr>
          <w:ilvl w:val="3"/>
          <w:numId w:val="1"/>
        </w:numPr>
        <w:ind w:right="0" w:hanging="708"/>
      </w:pPr>
      <w:r>
        <w:t xml:space="preserve">Państwa dane osobowe były przetwarzane niezgodnie z prawem. </w:t>
      </w:r>
    </w:p>
    <w:p w14:paraId="59B9ADE3" w14:textId="77777777" w:rsidR="00F56C89" w:rsidRDefault="00000000">
      <w:pPr>
        <w:numPr>
          <w:ilvl w:val="2"/>
          <w:numId w:val="1"/>
        </w:numPr>
        <w:ind w:right="0" w:hanging="568"/>
      </w:pPr>
      <w:r>
        <w:t xml:space="preserve">Prawo do cofnięcia, w dowolnym momencie, wyrażonej przez Państwa zgody na przetwarzanie Państwa danych, przy czym cofnięcie zgody nie wpływa na zgodność z prawem przetwarzania dokonanego przez nas na podstawie zgody przed jej wycofaniem. Aby cofnąć zgodę mogą Państwo: wysłać e-mail na pkol@pkol.pl lub list na adres: Polski Komitet Olimpijski, ul. Wybrzeże Gdyńskie 4, 01-531 Warszawa. </w:t>
      </w:r>
    </w:p>
    <w:p w14:paraId="4350BE33" w14:textId="77777777" w:rsidR="00F56C89" w:rsidRDefault="00000000">
      <w:pPr>
        <w:numPr>
          <w:ilvl w:val="1"/>
          <w:numId w:val="1"/>
        </w:numPr>
        <w:ind w:right="0" w:hanging="424"/>
      </w:pPr>
      <w:r>
        <w:t xml:space="preserve">Aby skorzystać z ww. praw mogą się Państwo skontaktować z nami - dane kontaktowe znajdują się w punkcie 2.1. </w:t>
      </w:r>
    </w:p>
    <w:p w14:paraId="0B9D711D" w14:textId="77777777" w:rsidR="00F56C89" w:rsidRDefault="00000000">
      <w:pPr>
        <w:numPr>
          <w:ilvl w:val="1"/>
          <w:numId w:val="1"/>
        </w:numPr>
        <w:ind w:right="0" w:hanging="424"/>
      </w:pPr>
      <w:r>
        <w:t xml:space="preserve">W odpowiedzi na Państwa żądanie PKOl może poprosić o dodatkowe informacje pozwalające na zweryfikowanie Państwa tożsamości lub podanie informacji, które pomogą lepiej zrozumieć zakres Państwa żądania. </w:t>
      </w:r>
    </w:p>
    <w:p w14:paraId="32091D0F" w14:textId="77777777" w:rsidR="00F56C89" w:rsidRDefault="00000000">
      <w:pPr>
        <w:numPr>
          <w:ilvl w:val="1"/>
          <w:numId w:val="1"/>
        </w:numPr>
        <w:ind w:right="0" w:hanging="424"/>
      </w:pPr>
      <w:r>
        <w:t xml:space="preserve">Mają Państwo także prawo do wniesienia skargi do organu zajmującego się ochroną danych osobowych w państwie członkowskim Państwa zwykłego pobytu, miejsca pracy lub miejsca domniemanego naruszenia ochrony danych osobowych (w Polsce: Prezes Urzędu Ochrony Danych Osobowych). </w:t>
      </w:r>
    </w:p>
    <w:p w14:paraId="22AC92C8" w14:textId="77777777" w:rsidR="00F56C89" w:rsidRDefault="00000000">
      <w:pPr>
        <w:numPr>
          <w:ilvl w:val="0"/>
          <w:numId w:val="1"/>
        </w:numPr>
        <w:spacing w:after="120" w:line="257" w:lineRule="auto"/>
        <w:ind w:right="0" w:hanging="328"/>
        <w:jc w:val="left"/>
      </w:pPr>
      <w:r>
        <w:rPr>
          <w:b/>
        </w:rPr>
        <w:t xml:space="preserve">KOMU MOŻEMY UJAWNIĆ PAŃSTWA DANE OSOBOWE? </w:t>
      </w:r>
    </w:p>
    <w:p w14:paraId="5187BD53" w14:textId="43485569" w:rsidR="00F56C89" w:rsidRDefault="00000000">
      <w:pPr>
        <w:numPr>
          <w:ilvl w:val="1"/>
          <w:numId w:val="1"/>
        </w:numPr>
        <w:ind w:right="0" w:hanging="424"/>
      </w:pPr>
      <w:r>
        <w:t xml:space="preserve">W związku z prowadzeniem działalności przez PKOl, dane osobowe mogą być ujawniane wybranemu personelowi PKOl, a także podmiotom świadczącym usługi na rzecz PKOl, w tym dostawcom usług i rozwiązań informatycznych, podmiotom świadczącym usługi księgowe, podmiotom świadczącym usługi prawne, pocztowe i kurierskie, audytowe, consultingowe, agencjom marketingowym. </w:t>
      </w:r>
      <w:r w:rsidR="00FE0432" w:rsidRPr="00272BD8">
        <w:t>W razie potrzeby PKOl może przekazywać Państwa dane osobowe w celu ich przetwarzania partnerom biznesowym, jeżeli jest to niezbędne w związku z prowadzoną przez nas działalnością gospodarczą, w szczególności w celu realizacji naszych stosunków umownych z takimi podmiotami trzecimi</w:t>
      </w:r>
    </w:p>
    <w:p w14:paraId="5F76FB9B" w14:textId="77777777" w:rsidR="00F56C89" w:rsidRDefault="00000000">
      <w:pPr>
        <w:numPr>
          <w:ilvl w:val="1"/>
          <w:numId w:val="1"/>
        </w:numPr>
        <w:ind w:right="0" w:hanging="424"/>
      </w:pPr>
      <w:r>
        <w:t xml:space="preserve">Państwa dane mogą być także ujawniane sądom oraz organom publicznym w celu wykonania obowiązków wynikających z przepisów prawa.   </w:t>
      </w:r>
    </w:p>
    <w:p w14:paraId="729F5D12" w14:textId="77777777" w:rsidR="00F56C89" w:rsidRDefault="00000000">
      <w:pPr>
        <w:numPr>
          <w:ilvl w:val="0"/>
          <w:numId w:val="1"/>
        </w:numPr>
        <w:spacing w:after="120" w:line="257" w:lineRule="auto"/>
        <w:ind w:right="0" w:hanging="328"/>
        <w:jc w:val="left"/>
      </w:pPr>
      <w:r>
        <w:rPr>
          <w:b/>
        </w:rPr>
        <w:t xml:space="preserve">CZY PRZEKAZUJEMY PAŃSTWA DANE POZA EUROPEJSKI OBSZAR GOSPODARCZY LUB DO ORGANIZACJI MIĘDZYNARODOWYCH? </w:t>
      </w:r>
    </w:p>
    <w:p w14:paraId="66C26DBA" w14:textId="77777777" w:rsidR="00F56C89" w:rsidRDefault="00000000">
      <w:pPr>
        <w:numPr>
          <w:ilvl w:val="1"/>
          <w:numId w:val="1"/>
        </w:numPr>
        <w:ind w:right="0" w:hanging="424"/>
      </w:pPr>
      <w:r>
        <w:t xml:space="preserve">PKOl nie będzie przekazywał Państwa danych osobowych poza Europejski Obszar Gospodarczy lub do organizacji międzynarodowych. </w:t>
      </w:r>
    </w:p>
    <w:p w14:paraId="4BF871E1" w14:textId="77777777" w:rsidR="00F56C89" w:rsidRDefault="00000000">
      <w:pPr>
        <w:numPr>
          <w:ilvl w:val="0"/>
          <w:numId w:val="1"/>
        </w:numPr>
        <w:spacing w:after="120" w:line="257" w:lineRule="auto"/>
        <w:ind w:right="0" w:hanging="328"/>
        <w:jc w:val="left"/>
      </w:pPr>
      <w:r>
        <w:rPr>
          <w:b/>
        </w:rPr>
        <w:t xml:space="preserve">ZAUTOMATYZOWANE PODEJMOWANIE DECYZJI </w:t>
      </w:r>
    </w:p>
    <w:p w14:paraId="1535A181" w14:textId="77777777" w:rsidR="00F56C89" w:rsidRDefault="00000000">
      <w:pPr>
        <w:numPr>
          <w:ilvl w:val="1"/>
          <w:numId w:val="1"/>
        </w:numPr>
        <w:ind w:right="0" w:hanging="424"/>
      </w:pPr>
      <w:r>
        <w:t xml:space="preserve">PKOl nie będzie podejmować decyzji, które opierają się wyłącznie na zautomatyzowanym przetwarzaniu, w tym profilowaniu, które wywoływałoby wobec Państwa skutki prawne lub w podobny sposób znacząco na Państwa wpływały. </w:t>
      </w:r>
    </w:p>
    <w:p w14:paraId="45818065" w14:textId="77777777" w:rsidR="00F56C89" w:rsidRDefault="00000000">
      <w:pPr>
        <w:numPr>
          <w:ilvl w:val="0"/>
          <w:numId w:val="1"/>
        </w:numPr>
        <w:spacing w:after="120" w:line="257" w:lineRule="auto"/>
        <w:ind w:right="0" w:hanging="328"/>
        <w:jc w:val="left"/>
      </w:pPr>
      <w:r>
        <w:rPr>
          <w:b/>
        </w:rPr>
        <w:t xml:space="preserve">ZMIANY POLITYKI PRYWATNOŚCI </w:t>
      </w:r>
    </w:p>
    <w:p w14:paraId="142774D1" w14:textId="3D1ED66C" w:rsidR="00F56C89" w:rsidRPr="00272BD8" w:rsidRDefault="00000000">
      <w:pPr>
        <w:numPr>
          <w:ilvl w:val="1"/>
          <w:numId w:val="1"/>
        </w:numPr>
        <w:ind w:right="0" w:hanging="424"/>
      </w:pPr>
      <w:r w:rsidRPr="00272BD8">
        <w:lastRenderedPageBreak/>
        <w:t xml:space="preserve">Niniejsza Polityka jest na bieżąco weryfikowana i w razie potrzeby aktualizowana. Aktualna wersja Polityki obowiązuje od </w:t>
      </w:r>
      <w:r w:rsidR="009C3C4F" w:rsidRPr="00272BD8">
        <w:t xml:space="preserve">1 stycznia 2026 </w:t>
      </w:r>
      <w:r w:rsidRPr="00272BD8">
        <w:t xml:space="preserve">roku. </w:t>
      </w:r>
    </w:p>
    <w:sectPr w:rsidR="00F56C89" w:rsidRPr="00272BD8">
      <w:footerReference w:type="even" r:id="rId14"/>
      <w:footerReference w:type="default" r:id="rId15"/>
      <w:footerReference w:type="first" r:id="rId16"/>
      <w:pgSz w:w="11908" w:h="16836"/>
      <w:pgMar w:top="1454" w:right="1419" w:bottom="1542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5F2E" w14:textId="77777777" w:rsidR="00C1684A" w:rsidRDefault="00C1684A">
      <w:pPr>
        <w:spacing w:after="0" w:line="240" w:lineRule="auto"/>
      </w:pPr>
      <w:r>
        <w:separator/>
      </w:r>
    </w:p>
  </w:endnote>
  <w:endnote w:type="continuationSeparator" w:id="0">
    <w:p w14:paraId="2F6589A2" w14:textId="77777777" w:rsidR="00C1684A" w:rsidRDefault="00C1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E343" w14:textId="77777777" w:rsidR="00F56C89" w:rsidRDefault="00000000">
    <w:pPr>
      <w:spacing w:after="28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62F262BF" w14:textId="77777777" w:rsidR="00F56C89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E0F2" w14:textId="77777777" w:rsidR="00F56C89" w:rsidRDefault="00000000">
    <w:pPr>
      <w:spacing w:after="28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382A97FB" w14:textId="77777777" w:rsidR="00F56C89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8C25" w14:textId="77777777" w:rsidR="00F56C89" w:rsidRDefault="00000000">
    <w:pPr>
      <w:spacing w:after="28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55A91F56" w14:textId="77777777" w:rsidR="00F56C89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1FB53" w14:textId="77777777" w:rsidR="00C1684A" w:rsidRDefault="00C1684A">
      <w:pPr>
        <w:spacing w:after="0" w:line="240" w:lineRule="auto"/>
      </w:pPr>
      <w:r>
        <w:separator/>
      </w:r>
    </w:p>
  </w:footnote>
  <w:footnote w:type="continuationSeparator" w:id="0">
    <w:p w14:paraId="1F77FE8C" w14:textId="77777777" w:rsidR="00C1684A" w:rsidRDefault="00C16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878BD"/>
    <w:multiLevelType w:val="multilevel"/>
    <w:tmpl w:val="0D1EA0AA"/>
    <w:lvl w:ilvl="0">
      <w:start w:val="1"/>
      <w:numFmt w:val="decimal"/>
      <w:lvlText w:val="%1."/>
      <w:lvlJc w:val="left"/>
      <w:pPr>
        <w:ind w:left="3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9E6563"/>
    <w:multiLevelType w:val="multilevel"/>
    <w:tmpl w:val="B4BC2CE4"/>
    <w:lvl w:ilvl="0">
      <w:start w:val="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num w:numId="1" w16cid:durableId="789054884">
    <w:abstractNumId w:val="0"/>
  </w:num>
  <w:num w:numId="2" w16cid:durableId="1004043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89"/>
    <w:rsid w:val="00272BD8"/>
    <w:rsid w:val="00485FF5"/>
    <w:rsid w:val="004D1FE4"/>
    <w:rsid w:val="00512F42"/>
    <w:rsid w:val="00701F11"/>
    <w:rsid w:val="007F0FF6"/>
    <w:rsid w:val="0088516F"/>
    <w:rsid w:val="008907A0"/>
    <w:rsid w:val="009C3C4F"/>
    <w:rsid w:val="009C4973"/>
    <w:rsid w:val="00BE1D95"/>
    <w:rsid w:val="00C1684A"/>
    <w:rsid w:val="00C97804"/>
    <w:rsid w:val="00D95FDC"/>
    <w:rsid w:val="00F43A87"/>
    <w:rsid w:val="00F56C89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7852"/>
  <w15:docId w15:val="{163DC304-E674-4C37-9CDE-EF2C081F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3" w:line="266" w:lineRule="auto"/>
      <w:ind w:left="718" w:right="3" w:hanging="434"/>
      <w:jc w:val="both"/>
    </w:pPr>
    <w:rPr>
      <w:rFonts w:ascii="Calibri" w:eastAsia="Calibri" w:hAnsi="Calibri" w:cs="Calibri"/>
      <w:color w:val="000000"/>
      <w:sz w:val="20"/>
    </w:rPr>
  </w:style>
  <w:style w:type="paragraph" w:styleId="Nagwek3">
    <w:name w:val="heading 3"/>
    <w:basedOn w:val="Normalny"/>
    <w:link w:val="Nagwek3Znak"/>
    <w:uiPriority w:val="9"/>
    <w:qFormat/>
    <w:rsid w:val="009C4973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F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1F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1F1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C497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C497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howyoutubeworks/user-settings/privacy/" TargetMode="External"/><Relationship Id="rId13" Type="http://schemas.openxmlformats.org/officeDocument/2006/relationships/hyperlink" Target="https://www.facebook.com/help/443357099140264?helpref=about_conte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ivacy/policy/" TargetMode="External"/><Relationship Id="rId12" Type="http://schemas.openxmlformats.org/officeDocument/2006/relationships/hyperlink" Target="https://policies.google.com/technologies/partner-sites?hl=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.linkedin.com/legal/privacy-polic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privacy/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.x.com/pl/rules-and-policies/x-rul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6</Pages>
  <Words>2428</Words>
  <Characters>14569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Petrynska</dc:creator>
  <cp:keywords/>
  <cp:lastModifiedBy>Karol Kamiński</cp:lastModifiedBy>
  <cp:revision>6</cp:revision>
  <dcterms:created xsi:type="dcterms:W3CDTF">2026-01-12T20:19:00Z</dcterms:created>
  <dcterms:modified xsi:type="dcterms:W3CDTF">2026-01-19T09:37:00Z</dcterms:modified>
</cp:coreProperties>
</file>